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5C1" w:rsidRDefault="004525C1" w:rsidP="004525C1">
      <w:pPr>
        <w:ind w:left="1416" w:firstLine="708"/>
        <w:jc w:val="right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327522B" wp14:editId="76883706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</w:t>
      </w:r>
    </w:p>
    <w:p w:rsidR="004525C1" w:rsidRDefault="004525C1" w:rsidP="004525C1">
      <w:pPr>
        <w:ind w:left="1416" w:firstLine="708"/>
        <w:jc w:val="center"/>
        <w:rPr>
          <w:sz w:val="28"/>
          <w:szCs w:val="28"/>
          <w:lang w:val="uk-UA"/>
        </w:rPr>
      </w:pPr>
    </w:p>
    <w:p w:rsidR="004525C1" w:rsidRDefault="004525C1" w:rsidP="004525C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525C1" w:rsidRDefault="004525C1" w:rsidP="004525C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525C1" w:rsidRDefault="004525C1" w:rsidP="004525C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РАЙОННА В м. ПОЛТАВІ РАДА</w:t>
      </w:r>
    </w:p>
    <w:p w:rsidR="004525C1" w:rsidRDefault="004525C1" w:rsidP="004525C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4525C1" w:rsidRDefault="004525C1" w:rsidP="004525C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4525C1" w:rsidRDefault="004525C1" w:rsidP="004525C1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4525C1" w:rsidRDefault="004525C1" w:rsidP="004525C1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4525C1" w:rsidRPr="004727D7" w:rsidRDefault="004525C1" w:rsidP="004525C1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                                                                                      </w:t>
      </w:r>
    </w:p>
    <w:p w:rsidR="004525C1" w:rsidRDefault="004525C1" w:rsidP="004525C1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525C1" w:rsidRDefault="004525C1" w:rsidP="004525C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525C1" w:rsidRPr="00F5282C" w:rsidRDefault="004525C1" w:rsidP="004525C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24.03.2026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</w:t>
      </w:r>
      <w:r w:rsidRPr="00226886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72  </w:t>
      </w:r>
    </w:p>
    <w:p w:rsidR="004525C1" w:rsidRDefault="004525C1" w:rsidP="004525C1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525C1" w:rsidRDefault="004525C1" w:rsidP="004525C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4525C1" w:rsidRDefault="004525C1" w:rsidP="004525C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4525C1" w:rsidRDefault="004525C1" w:rsidP="004525C1">
      <w:pPr>
        <w:jc w:val="both"/>
        <w:rPr>
          <w:sz w:val="28"/>
          <w:szCs w:val="28"/>
          <w:lang w:val="uk-UA"/>
        </w:rPr>
      </w:pPr>
    </w:p>
    <w:p w:rsidR="004525C1" w:rsidRDefault="004525C1" w:rsidP="004525C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 та документи, надані</w:t>
      </w:r>
      <w:r w:rsidRPr="000465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Комунальним підприємством «Житлово-експлуатаційна організація №2» (КП «ЖЕО №2»), відповідно до     ст.810 Цивільного кодексу України, ст.30, п.6 ст.59 Закону України «Про місцеве самоврядування в Україні», виконавчий комітет  Київської районної в м. Полтаві ради</w:t>
      </w:r>
    </w:p>
    <w:p w:rsidR="004525C1" w:rsidRDefault="004525C1" w:rsidP="004525C1">
      <w:pPr>
        <w:jc w:val="both"/>
        <w:rPr>
          <w:sz w:val="28"/>
          <w:szCs w:val="28"/>
          <w:lang w:val="uk-UA"/>
        </w:rPr>
      </w:pPr>
    </w:p>
    <w:p w:rsidR="004525C1" w:rsidRDefault="004525C1" w:rsidP="004525C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525C1" w:rsidRDefault="004525C1" w:rsidP="004525C1">
      <w:pPr>
        <w:jc w:val="both"/>
        <w:rPr>
          <w:sz w:val="28"/>
          <w:szCs w:val="28"/>
          <w:lang w:val="uk-UA"/>
        </w:rPr>
      </w:pPr>
    </w:p>
    <w:p w:rsidR="004525C1" w:rsidRDefault="004525C1" w:rsidP="004525C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 xml:space="preserve">1.Погодити переоформлення особового  рахунку квартири </w:t>
      </w:r>
      <w:r>
        <w:rPr>
          <w:sz w:val="28"/>
          <w:szCs w:val="28"/>
          <w:lang w:val="uk-UA"/>
        </w:rPr>
        <w:t>АДРЕСА з</w:t>
      </w:r>
      <w:r>
        <w:rPr>
          <w:sz w:val="28"/>
          <w:szCs w:val="28"/>
          <w:lang w:val="uk-UA"/>
        </w:rPr>
        <w:t xml:space="preserve">  наймача </w:t>
      </w:r>
      <w:r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, яка знята з реєстраційного обліку </w:t>
      </w:r>
      <w:r>
        <w:rPr>
          <w:sz w:val="28"/>
          <w:szCs w:val="28"/>
          <w:lang w:val="uk-UA"/>
        </w:rPr>
        <w:t>ДАТА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</w:t>
      </w:r>
      <w:bookmarkStart w:id="0" w:name="_GoBack"/>
      <w:bookmarkEnd w:id="0"/>
      <w:r>
        <w:rPr>
          <w:sz w:val="28"/>
          <w:szCs w:val="28"/>
          <w:lang w:val="uk-UA"/>
        </w:rPr>
        <w:t xml:space="preserve"> зв’язку зі смертю (свідоцтво про смерть </w:t>
      </w:r>
      <w:r>
        <w:rPr>
          <w:sz w:val="28"/>
          <w:szCs w:val="28"/>
          <w:lang w:val="uk-UA"/>
        </w:rPr>
        <w:t xml:space="preserve">ІНФОРМАЦІЯ </w:t>
      </w:r>
      <w:r>
        <w:rPr>
          <w:sz w:val="28"/>
          <w:szCs w:val="28"/>
          <w:lang w:val="uk-UA"/>
        </w:rPr>
        <w:t xml:space="preserve">) на </w:t>
      </w:r>
      <w:r>
        <w:rPr>
          <w:sz w:val="28"/>
          <w:szCs w:val="28"/>
          <w:lang w:val="uk-UA"/>
        </w:rPr>
        <w:t>ОСОБА 2</w:t>
      </w:r>
      <w:r>
        <w:rPr>
          <w:sz w:val="28"/>
          <w:szCs w:val="28"/>
          <w:lang w:val="uk-UA"/>
        </w:rPr>
        <w:t>.</w:t>
      </w:r>
    </w:p>
    <w:p w:rsidR="004525C1" w:rsidRDefault="004525C1" w:rsidP="004525C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2.Відділу організаційно-кадрового забезпечення та документообігу         (Оксана </w:t>
      </w:r>
      <w:proofErr w:type="spellStart"/>
      <w:r>
        <w:rPr>
          <w:sz w:val="28"/>
          <w:szCs w:val="28"/>
          <w:lang w:val="uk-UA"/>
        </w:rPr>
        <w:t>Черкашина</w:t>
      </w:r>
      <w:proofErr w:type="spellEnd"/>
      <w:r>
        <w:rPr>
          <w:sz w:val="28"/>
          <w:szCs w:val="28"/>
          <w:lang w:val="uk-UA"/>
        </w:rPr>
        <w:t>) направити рішення для виконання та внесення відповідних змін до</w:t>
      </w:r>
      <w:r w:rsidRPr="00FE27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КП «ЖЕО №2».  </w:t>
      </w:r>
    </w:p>
    <w:p w:rsidR="004525C1" w:rsidRDefault="004525C1" w:rsidP="004525C1">
      <w:pPr>
        <w:jc w:val="both"/>
        <w:rPr>
          <w:sz w:val="28"/>
          <w:szCs w:val="28"/>
          <w:lang w:val="uk-UA"/>
        </w:rPr>
      </w:pPr>
    </w:p>
    <w:p w:rsidR="004525C1" w:rsidRDefault="004525C1" w:rsidP="004525C1">
      <w:pPr>
        <w:jc w:val="both"/>
        <w:rPr>
          <w:sz w:val="28"/>
          <w:szCs w:val="28"/>
          <w:lang w:val="uk-UA"/>
        </w:rPr>
      </w:pPr>
    </w:p>
    <w:p w:rsidR="004525C1" w:rsidRPr="00D363DC" w:rsidRDefault="004525C1" w:rsidP="004525C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голови районної ради                      Ірина ПОГОРІЛЕЦЬ                       </w:t>
      </w:r>
    </w:p>
    <w:p w:rsidR="004525C1" w:rsidRDefault="004525C1" w:rsidP="004525C1">
      <w:pPr>
        <w:jc w:val="both"/>
        <w:rPr>
          <w:sz w:val="28"/>
          <w:szCs w:val="28"/>
          <w:u w:val="single"/>
          <w:lang w:val="uk-UA"/>
        </w:rPr>
      </w:pPr>
    </w:p>
    <w:p w:rsidR="00081DBD" w:rsidRPr="004525C1" w:rsidRDefault="00081DBD">
      <w:pPr>
        <w:rPr>
          <w:lang w:val="uk-UA"/>
        </w:rPr>
      </w:pPr>
    </w:p>
    <w:sectPr w:rsidR="00081DBD" w:rsidRPr="00452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5C1"/>
    <w:rsid w:val="00081DBD"/>
    <w:rsid w:val="0045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5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25C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5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25C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2026-03-25T07:27:00Z</dcterms:created>
  <dcterms:modified xsi:type="dcterms:W3CDTF">2026-03-25T07:35:00Z</dcterms:modified>
</cp:coreProperties>
</file>